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TÍTULO DE PROYECTO INTEGRADOR</w:t>
      </w:r>
    </w:p>
    <w:p w:rsidR="00FE5ED5" w:rsidRPr="00B45030" w:rsidRDefault="001859C9" w:rsidP="00BA566D">
      <w:pPr>
        <w:spacing w:line="360" w:lineRule="auto"/>
        <w:rPr>
          <w:rFonts w:ascii="Times New Roman" w:hAnsi="Times New Roman" w:cs="Times New Roman"/>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B45030" w:rsidRDefault="00B45030" w:rsidP="00BA566D">
      <w:pPr>
        <w:spacing w:line="360" w:lineRule="auto"/>
        <w:rPr>
          <w:rFonts w:ascii="Times New Roman" w:hAnsi="Times New Roman" w:cs="Times New Roman"/>
          <w:b/>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lastRenderedPageBreak/>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Pr="00F55E21" w:rsidRDefault="00FC7C8D"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17162E" w:rsidRDefault="0017162E" w:rsidP="00A1649E">
      <w:pPr>
        <w:autoSpaceDE w:val="0"/>
        <w:autoSpaceDN w:val="0"/>
        <w:adjustRightInd w:val="0"/>
        <w:spacing w:after="0" w:line="360" w:lineRule="auto"/>
        <w:rPr>
          <w:rFonts w:ascii="Times New Roman" w:hAnsi="Times New Roman" w:cs="Times New Roman"/>
          <w:color w:val="000000"/>
          <w:sz w:val="24"/>
          <w:szCs w:val="24"/>
        </w:rPr>
      </w:pPr>
    </w:p>
    <w:p w:rsidR="00A1649E" w:rsidRDefault="0030562A" w:rsidP="00A1649E">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color w:val="000000"/>
          <w:sz w:val="24"/>
          <w:szCs w:val="24"/>
        </w:rPr>
        <w:t xml:space="preserve">La pertinencia del </w:t>
      </w:r>
      <w:r w:rsidR="00BA566D" w:rsidRPr="00B45030">
        <w:rPr>
          <w:rFonts w:ascii="Times New Roman" w:hAnsi="Times New Roman" w:cs="Times New Roman"/>
          <w:color w:val="000000"/>
          <w:sz w:val="24"/>
          <w:szCs w:val="24"/>
        </w:rPr>
        <w:t xml:space="preserve">proyecto </w:t>
      </w:r>
      <w:r w:rsidR="00BA566D">
        <w:rPr>
          <w:rFonts w:ascii="Times New Roman" w:hAnsi="Times New Roman" w:cs="Times New Roman"/>
          <w:color w:val="000000"/>
          <w:sz w:val="24"/>
          <w:szCs w:val="24"/>
        </w:rPr>
        <w:t xml:space="preserve">se soporta en </w:t>
      </w:r>
      <w:r w:rsidR="00183D16">
        <w:rPr>
          <w:rFonts w:ascii="Times New Roman" w:hAnsi="Times New Roman" w:cs="Times New Roman"/>
          <w:color w:val="000000"/>
          <w:sz w:val="24"/>
          <w:szCs w:val="24"/>
        </w:rPr>
        <w:t>diferentes componentes</w:t>
      </w:r>
      <w:r w:rsidR="00A1649E">
        <w:rPr>
          <w:rFonts w:ascii="Times New Roman" w:hAnsi="Times New Roman" w:cs="Times New Roman"/>
          <w:color w:val="000000"/>
          <w:sz w:val="24"/>
          <w:szCs w:val="24"/>
        </w:rPr>
        <w:t xml:space="preserve">: </w:t>
      </w:r>
      <w:r w:rsidR="00F55E21">
        <w:rPr>
          <w:rFonts w:ascii="Times New Roman" w:hAnsi="Times New Roman" w:cs="Times New Roman"/>
          <w:color w:val="000000"/>
          <w:sz w:val="24"/>
          <w:szCs w:val="24"/>
        </w:rPr>
        <w:t>desde el programa</w:t>
      </w:r>
      <w:r w:rsidR="00A1649E">
        <w:rPr>
          <w:rFonts w:ascii="Times New Roman" w:hAnsi="Times New Roman" w:cs="Times New Roman"/>
          <w:color w:val="000000"/>
          <w:sz w:val="24"/>
          <w:szCs w:val="24"/>
        </w:rPr>
        <w:t xml:space="preserve"> Técnico Profesional en Producción Multimedia de la Academia de Dibujo Profesional, </w:t>
      </w:r>
      <w:r w:rsidR="00F55E21">
        <w:rPr>
          <w:rFonts w:ascii="Times New Roman" w:hAnsi="Times New Roman" w:cs="Times New Roman"/>
          <w:color w:val="000000"/>
          <w:sz w:val="24"/>
          <w:szCs w:val="24"/>
        </w:rPr>
        <w:t xml:space="preserve">desde </w:t>
      </w:r>
      <w:r w:rsidR="00A1649E">
        <w:rPr>
          <w:rFonts w:ascii="Times New Roman" w:hAnsi="Times New Roman" w:cs="Times New Roman"/>
          <w:color w:val="000000"/>
          <w:sz w:val="24"/>
          <w:szCs w:val="24"/>
        </w:rPr>
        <w:t>los docentes,</w:t>
      </w:r>
      <w:r w:rsidR="00F55E21">
        <w:rPr>
          <w:rFonts w:ascii="Times New Roman" w:hAnsi="Times New Roman" w:cs="Times New Roman"/>
          <w:color w:val="000000"/>
          <w:sz w:val="24"/>
          <w:szCs w:val="24"/>
        </w:rPr>
        <w:t xml:space="preserve"> desde</w:t>
      </w:r>
      <w:r w:rsidR="00A1649E">
        <w:rPr>
          <w:rFonts w:ascii="Times New Roman" w:hAnsi="Times New Roman" w:cs="Times New Roman"/>
          <w:color w:val="000000"/>
          <w:sz w:val="24"/>
          <w:szCs w:val="24"/>
        </w:rPr>
        <w:t xml:space="preserve"> los estudiantes y desde el desarrollo final</w:t>
      </w:r>
      <w:r w:rsidR="00183D16">
        <w:rPr>
          <w:rFonts w:ascii="Times New Roman" w:hAnsi="Times New Roman" w:cs="Times New Roman"/>
          <w:color w:val="000000"/>
          <w:sz w:val="24"/>
          <w:szCs w:val="24"/>
        </w:rPr>
        <w:t xml:space="preserve">, desde el programa </w:t>
      </w:r>
      <w:r w:rsidR="00A1649E">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Multimedia es importante que este permeado por el desmesurado avance tecnológico, para desarrollar un pensum actualizado y apropiado</w:t>
      </w:r>
      <w:r w:rsidR="00F55E21">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donde se logre relacionar el campo algorítmico con la disciplina del diseño, desde el ejercicio de la docencia</w:t>
      </w:r>
      <w:r w:rsidR="00F55E21">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 xml:space="preserve"> el proyecto permite generar nuevas didáctica</w:t>
      </w:r>
      <w:r w:rsidR="00F55E21">
        <w:rPr>
          <w:rFonts w:ascii="Times New Roman" w:hAnsi="Times New Roman" w:cs="Times New Roman"/>
          <w:color w:val="000000"/>
          <w:sz w:val="24"/>
          <w:szCs w:val="24"/>
        </w:rPr>
        <w:t>s</w:t>
      </w:r>
      <w:r w:rsidR="00183D16">
        <w:rPr>
          <w:rFonts w:ascii="Times New Roman" w:hAnsi="Times New Roman" w:cs="Times New Roman"/>
          <w:color w:val="000000"/>
          <w:sz w:val="24"/>
          <w:szCs w:val="24"/>
        </w:rPr>
        <w:t xml:space="preserve"> y estrategias  de enseñanza con la finalidad de convertir  la prevención  de los estudiantes por la programación </w:t>
      </w:r>
      <w:r w:rsidR="00F55E21">
        <w:rPr>
          <w:rFonts w:ascii="Times New Roman" w:hAnsi="Times New Roman" w:cs="Times New Roman"/>
          <w:color w:val="000000"/>
          <w:sz w:val="24"/>
          <w:szCs w:val="24"/>
        </w:rPr>
        <w:t xml:space="preserve">en afinidad por la misma, en el campo académico, los estudiantes </w:t>
      </w:r>
      <w:r w:rsidR="007B6470" w:rsidRPr="00B45030">
        <w:rPr>
          <w:rFonts w:ascii="Times New Roman" w:hAnsi="Times New Roman" w:cs="Times New Roman"/>
          <w:sz w:val="24"/>
          <w:szCs w:val="24"/>
        </w:rPr>
        <w:t xml:space="preserve"> fortalecerían</w:t>
      </w:r>
      <w:r w:rsidR="00A1649E">
        <w:rPr>
          <w:rFonts w:ascii="Times New Roman" w:hAnsi="Times New Roman" w:cs="Times New Roman"/>
          <w:sz w:val="24"/>
          <w:szCs w:val="24"/>
        </w:rPr>
        <w:t xml:space="preserve"> </w:t>
      </w:r>
      <w:r w:rsidR="007B6470" w:rsidRPr="00B45030">
        <w:rPr>
          <w:rFonts w:ascii="Times New Roman" w:hAnsi="Times New Roman" w:cs="Times New Roman"/>
          <w:sz w:val="24"/>
          <w:szCs w:val="24"/>
        </w:rPr>
        <w:t xml:space="preserve">sus competencias </w:t>
      </w:r>
      <w:r w:rsidR="00A1649E">
        <w:rPr>
          <w:rFonts w:ascii="Times New Roman" w:hAnsi="Times New Roman" w:cs="Times New Roman"/>
          <w:sz w:val="24"/>
          <w:szCs w:val="24"/>
        </w:rPr>
        <w:t>tecnológicas en el desarrollo de sus aplicaciones caracterizadas por la innovación, la</w:t>
      </w:r>
      <w:r w:rsidR="00FC7C8D">
        <w:rPr>
          <w:rFonts w:ascii="Times New Roman" w:hAnsi="Times New Roman" w:cs="Times New Roman"/>
          <w:sz w:val="24"/>
          <w:szCs w:val="24"/>
        </w:rPr>
        <w:t xml:space="preserve"> experiencia e interfaz de usuario</w:t>
      </w:r>
      <w:r w:rsidR="00A1649E">
        <w:rPr>
          <w:rFonts w:ascii="Times New Roman" w:hAnsi="Times New Roman" w:cs="Times New Roman"/>
          <w:sz w:val="24"/>
          <w:szCs w:val="24"/>
        </w:rPr>
        <w:t xml:space="preserve"> y las Tendencias Multimedia.</w:t>
      </w:r>
    </w:p>
    <w:p w:rsidR="00F55E21" w:rsidRDefault="00F55E21" w:rsidP="00A1649E">
      <w:pPr>
        <w:autoSpaceDE w:val="0"/>
        <w:autoSpaceDN w:val="0"/>
        <w:adjustRightInd w:val="0"/>
        <w:spacing w:after="0" w:line="360" w:lineRule="auto"/>
        <w:rPr>
          <w:rFonts w:ascii="Times New Roman" w:hAnsi="Times New Roman" w:cs="Times New Roman"/>
          <w:sz w:val="24"/>
          <w:szCs w:val="24"/>
        </w:rPr>
      </w:pPr>
    </w:p>
    <w:p w:rsidR="00F55E21" w:rsidRDefault="0017162E"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El proyecto, además de motivar a los docentes y estudiante es un insumo importante en una reflexión frente al desarrollo e implementación de </w:t>
      </w:r>
      <w:r w:rsidR="00001BF5">
        <w:rPr>
          <w:rFonts w:ascii="Times New Roman" w:hAnsi="Times New Roman" w:cs="Times New Roman"/>
          <w:sz w:val="24"/>
          <w:szCs w:val="24"/>
        </w:rPr>
        <w:t xml:space="preserve">software y </w:t>
      </w:r>
      <w:r>
        <w:rPr>
          <w:rFonts w:ascii="Times New Roman" w:hAnsi="Times New Roman" w:cs="Times New Roman"/>
          <w:sz w:val="24"/>
          <w:szCs w:val="24"/>
        </w:rPr>
        <w:t xml:space="preserve">hardware global, </w:t>
      </w:r>
      <w:r w:rsidR="00001BF5">
        <w:rPr>
          <w:rFonts w:ascii="Times New Roman" w:hAnsi="Times New Roman" w:cs="Times New Roman"/>
          <w:sz w:val="24"/>
          <w:szCs w:val="24"/>
        </w:rPr>
        <w:t>donde se convierte en una oportunidad para fortalecer los equipos multimedios que actualmente tiene el programa Multimedia.</w:t>
      </w:r>
    </w:p>
    <w:p w:rsidR="00001BF5" w:rsidRDefault="00001BF5" w:rsidP="00A1649E">
      <w:pPr>
        <w:autoSpaceDE w:val="0"/>
        <w:autoSpaceDN w:val="0"/>
        <w:adjustRightInd w:val="0"/>
        <w:spacing w:after="0" w:line="360" w:lineRule="auto"/>
        <w:rPr>
          <w:rFonts w:ascii="Times New Roman" w:hAnsi="Times New Roman" w:cs="Times New Roman"/>
          <w:sz w:val="24"/>
          <w:szCs w:val="24"/>
        </w:rPr>
      </w:pPr>
      <w:bookmarkStart w:id="0" w:name="_GoBack"/>
      <w:bookmarkEnd w:id="0"/>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Una nota EDITORIAL. Que es una reflexión del docente tutor o coordinador de proyecto según temática manejada en el proyecto Integrador del semestre correspondiente según lo dispuesto por la unidad de investigación y/o el grupo de investigación EIDON .</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210572" w:rsidRPr="00B45030" w:rsidRDefault="00210572" w:rsidP="00BA566D">
      <w:pPr>
        <w:spacing w:line="360" w:lineRule="auto"/>
        <w:rPr>
          <w:rFonts w:ascii="Times New Roman" w:hAnsi="Times New Roman" w:cs="Times New Roman"/>
          <w:sz w:val="24"/>
          <w:szCs w:val="24"/>
        </w:rPr>
      </w:pP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Para dar una introducción al volumen número 9</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la revista DIAGONAL de la Fundación Académica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Dibujo Profesional (FADP), citamos a la diseñadora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gráfica norteamericana Debbie Millman2 quien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nos dice que “todos los diseñadores gráficos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sostienen altos niveles de responsabilidad en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sociedad. Ellos toman las ideas invisibles y las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hacen tangibles. Ese es nuestro trabajo.”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Esta frase cobra aún más sentido, cuando 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lector de este número, evidencie el encuentro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efectivo y practico o que tuvo toda una comunidad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académica desde su ejercicio de formación 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investigación con una comunidad en contexto,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 cual, cotidianamente se ve enfrentada 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múltiples desafíos, problemas y circunstancias,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consideradas injustas frente a lo que el mundo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la sociedad en la que esta inmiscuida debería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ofrecerle.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 así como la población y el territorio del corregimiento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Montebello del municipio de Santiago de Cali,</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se ve beneficiado por la intervención hecha por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docentes, tutores, estudiantes y semilleros de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en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durante el año 2015 según los lineamientos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 y de la misión institucional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nos dice que los Técnicos profesionales de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FADP han de ser “altamente competitivos, creativos,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innovadores, emprendedores y con conciencia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a través de un modelo pedagógico innovador,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fundamentado en el Ser, con un alto nivel de calidad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que articula la investigación, la docencia y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proyección social” (FADP, 2013).</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Encontramos entonces en el siguiente 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sistematización del proyecto integrador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de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denominado “El cuento del Diseño” como aporte 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cumplimiento de esta misión y como contribución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del dominio gráfico de la disciplina del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 la formación de valores de diversa índole dentro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una población infantil y juvenil mediante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Gráfica.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que se evidencia en productos de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conocemos como Libros, que en este caso son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proyectos de diseño, creados para poblaciones muy</w:t>
      </w:r>
    </w:p>
    <w:p w:rsidR="000F1356" w:rsidRPr="00B45030" w:rsidRDefault="00572E2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específicas del territorio señalado y que buscan formar</w:t>
      </w: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92293F" w:rsidRPr="00B45030" w:rsidRDefault="0092293F"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 MARCO DE REFERENCIA como síntesis de los marcos teórico, conceptual y/o Estado del arte construidos para el desarrollo del proyecto integrador como parte de un proyecto de investigación propiamente dicho para alguna de las líneas de investigación del grupo EIDON o para el cumplimiento de las políticas de la unidad de investigación y nivel de formación para cada programa técnico profesional. Puede incluir imágenes para reforzar concep</w:t>
      </w:r>
      <w:r w:rsidR="00F55E21">
        <w:rPr>
          <w:rFonts w:ascii="Times New Roman" w:hAnsi="Times New Roman" w:cs="Times New Roman"/>
          <w:sz w:val="24"/>
          <w:szCs w:val="24"/>
        </w:rPr>
        <w:t xml:space="preserve"> </w:t>
      </w:r>
      <w:r w:rsidRPr="00B45030">
        <w:rPr>
          <w:rFonts w:ascii="Times New Roman" w:hAnsi="Times New Roman" w:cs="Times New Roman"/>
          <w:sz w:val="24"/>
          <w:szCs w:val="24"/>
        </w:rPr>
        <w:t>Una descripción de la propuesta y resultados obtenidos de los productos de diseño a manera de REFLEXIÓN PEDAGÓGICA frente a los alcances propuestos y los resultados conseguidos</w:t>
      </w:r>
    </w:p>
    <w:p w:rsidR="00210572" w:rsidRPr="00B45030" w:rsidRDefault="00210572" w:rsidP="00BA566D">
      <w:pPr>
        <w:spacing w:line="360" w:lineRule="auto"/>
        <w:rPr>
          <w:rFonts w:ascii="Times New Roman" w:hAnsi="Times New Roman" w:cs="Times New Roman"/>
          <w:sz w:val="24"/>
          <w:szCs w:val="24"/>
        </w:rPr>
      </w:pPr>
    </w:p>
    <w:p w:rsidR="00210572"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Bajo las tres fases concebidas para los proyectos integradores: • Fase ANÁLISIS: Acercamiento del grupo de estudiantes a lo planteado como marco de referencia del proyecto integrador. • Fase OBSERVATORIO: En esta se explica el método de recolección de datos (entrevistas, grupos de enfoque, encuestas, diario de campo, etc.) • Fase PROYECTUAL: Los resultados según los requerimientos del proyecto integrador, nivel de formación y los señalados por el tutor.</w:t>
      </w:r>
    </w:p>
    <w:p w:rsidR="00685C87" w:rsidRDefault="00685C87"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Resumen del proyecto</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Este proyecto busca plasmar Técnicas de enseñanza aprendizaje frente a los  nuevos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El tema de la deserción de estudiantes de las carreras que tienen que ver con los sistemas y afines converge en un punto en común y es la programación. Razón por la cual,  este proyecto busca plasmar la apropiación de las nuevas formas de programación pero abordadas desde el concepto de la clase inversa y  una pedagogía activa inmersa en las técnicas didácticas de aprendizaje para favorecer el programa de Producción Multimedia en la innovación, impacto, alcance de productos y los índices de deserción.</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w:t>
      </w:r>
    </w:p>
    <w:p w:rsidR="00DF7B00" w:rsidRDefault="00DF7B00"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 articulación con el proyecto integrador se dará a través  del diseño y desarrollo de productos digitales e impresos evidenciando las  prácticas adecuadas, tendencias de los lenguajes de programación para diferentes medios como: Computador, celular, televisor, Tablet, entre otros.</w:t>
      </w: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Pr="00B45030" w:rsidRDefault="003874A9" w:rsidP="00BA566D">
      <w:pPr>
        <w:spacing w:line="360" w:lineRule="auto"/>
        <w:rPr>
          <w:rFonts w:ascii="Times New Roman" w:hAnsi="Times New Roman" w:cs="Times New Roman"/>
          <w:color w:val="000000"/>
          <w:sz w:val="24"/>
          <w:szCs w:val="24"/>
        </w:rPr>
      </w:pPr>
    </w:p>
    <w:p w:rsidR="00DF7B00" w:rsidRPr="00B45030" w:rsidRDefault="00DF7B00" w:rsidP="00BA566D">
      <w:pPr>
        <w:spacing w:line="360" w:lineRule="auto"/>
        <w:rPr>
          <w:rFonts w:ascii="Times New Roman" w:hAnsi="Times New Roman" w:cs="Times New Roman"/>
          <w:color w:val="000000"/>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1"/>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videos en formato Stop Motion</w:t>
      </w:r>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RUBIANO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2"/>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3"/>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Desarrollar una animación y/o pagina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Realidad Aumentada tipo 0 “Códigos QR”  tipo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1127BC"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1127BC"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1127BC"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1127BC"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1127BC"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1127BC"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digital .</w:t>
      </w:r>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control,…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hibridación es un proceso de remediación -de fusión de los medios- que va más allá que la multimedia. En la multimedia diferentes tipos de medios ( texto,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multimedia los elementos conviven, pero cada uno de ellos necesita abrir su propio recurso para ser reproducido: sea audio, vídeo, etc… En la hibridación, en cambio, se da una fusión entre los elementos que comparten las técnicas de software y las interfícies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Manovich, Software Takes Command</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Jenkins, H., &amp; Deuze, M. (2008). Convergence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Fundamentos y evolución de la multimedia. Universidad Oberta de Catalunya. Disponible en: http://multimedia. uoc. edu/blogs/fem/es/realidad-virtual-realidad-digital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r w:rsidRPr="00B45030">
        <w:rPr>
          <w:rFonts w:ascii="Times New Roman" w:eastAsia="Times New Roman" w:hAnsi="Times New Roman" w:cs="Times New Roman"/>
          <w:b/>
          <w:bCs/>
          <w:color w:val="232323"/>
          <w:sz w:val="24"/>
          <w:szCs w:val="24"/>
          <w:lang w:eastAsia="es-CO"/>
        </w:rPr>
        <w:lastRenderedPageBreak/>
        <w:t>Jaron Zepel Lanier.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r w:rsidRPr="00B45030">
        <w:rPr>
          <w:rFonts w:ascii="Times New Roman" w:eastAsia="Times New Roman" w:hAnsi="Times New Roman" w:cs="Times New Roman"/>
          <w:b/>
          <w:bCs/>
          <w:color w:val="232323"/>
          <w:sz w:val="24"/>
          <w:szCs w:val="24"/>
          <w:lang w:eastAsia="es-CO"/>
        </w:rPr>
        <w:t>Jaron Zepel Lanier</w:t>
      </w:r>
      <w:r w:rsidRPr="00B45030">
        <w:rPr>
          <w:rFonts w:ascii="Times New Roman" w:eastAsia="Times New Roman" w:hAnsi="Times New Roman" w:cs="Times New Roman"/>
          <w:color w:val="232323"/>
          <w:sz w:val="24"/>
          <w:szCs w:val="24"/>
          <w:lang w:eastAsia="es-CO"/>
        </w:rPr>
        <w:t>. Lanier, experto en ciencias computacionales, fue uno de los fundadores de VPL Research, Inc., la primera compañía en vender unas gafas y unos guantes que permitían acceder a entornos de realidad virtual. Con posterioridad, Lanier ha participado en diferentes proyectos de realidad virtual y sobre el desarrollo de mundos en línea, como el de </w:t>
      </w:r>
      <w:hyperlink r:id="rId53" w:history="1">
        <w:r w:rsidRPr="00B45030">
          <w:rPr>
            <w:rFonts w:ascii="Times New Roman" w:eastAsia="Times New Roman" w:hAnsi="Times New Roman" w:cs="Times New Roman"/>
            <w:color w:val="F16651"/>
            <w:sz w:val="24"/>
            <w:szCs w:val="24"/>
            <w:u w:val="single"/>
            <w:lang w:eastAsia="es-CO"/>
          </w:rPr>
          <w:t>Second Life</w:t>
        </w:r>
      </w:hyperlink>
      <w:r w:rsidRPr="00B45030">
        <w:rPr>
          <w:rFonts w:ascii="Times New Roman" w:eastAsia="Times New Roman" w:hAnsi="Times New Roman" w:cs="Times New Roman"/>
          <w:color w:val="232323"/>
          <w:sz w:val="24"/>
          <w:szCs w:val="24"/>
          <w:lang w:eastAsia="es-CO"/>
        </w:rPr>
        <w:t> de Linden 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4"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5"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virtual reality modelinglanguage</w:t>
      </w:r>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Experimiento en Stanford</w:t>
      </w:r>
    </w:p>
    <w:p w:rsidR="00757AD8" w:rsidRPr="00B45030" w:rsidRDefault="001127BC"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1127BC" w:rsidP="00BA566D">
      <w:pPr>
        <w:spacing w:line="360" w:lineRule="auto"/>
        <w:rPr>
          <w:rFonts w:ascii="Times New Roman" w:hAnsi="Times New Roman" w:cs="Times New Roman"/>
          <w:sz w:val="24"/>
          <w:szCs w:val="24"/>
        </w:rPr>
      </w:pPr>
      <w:hyperlink r:id="rId57"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1127BC" w:rsidP="00BA566D">
      <w:pPr>
        <w:spacing w:line="360" w:lineRule="auto"/>
        <w:rPr>
          <w:rFonts w:ascii="Times New Roman" w:hAnsi="Times New Roman" w:cs="Times New Roman"/>
          <w:sz w:val="24"/>
          <w:szCs w:val="24"/>
        </w:rPr>
      </w:pPr>
      <w:hyperlink r:id="rId58"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1127BC" w:rsidP="00BA566D">
      <w:pPr>
        <w:spacing w:line="360" w:lineRule="auto"/>
        <w:rPr>
          <w:rFonts w:ascii="Times New Roman" w:hAnsi="Times New Roman" w:cs="Times New Roman"/>
          <w:sz w:val="24"/>
          <w:szCs w:val="24"/>
        </w:rPr>
      </w:pPr>
      <w:hyperlink r:id="rId59"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6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27BC" w:rsidRDefault="001127BC" w:rsidP="00EC2FA9">
      <w:pPr>
        <w:spacing w:after="0" w:line="240" w:lineRule="auto"/>
      </w:pPr>
      <w:r>
        <w:separator/>
      </w:r>
    </w:p>
  </w:endnote>
  <w:endnote w:type="continuationSeparator" w:id="0">
    <w:p w:rsidR="001127BC" w:rsidRDefault="001127BC"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66D" w:rsidRDefault="00BA566D">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27BC" w:rsidRDefault="001127BC" w:rsidP="00EC2FA9">
      <w:pPr>
        <w:spacing w:after="0" w:line="240" w:lineRule="auto"/>
      </w:pPr>
      <w:r>
        <w:separator/>
      </w:r>
    </w:p>
  </w:footnote>
  <w:footnote w:type="continuationSeparator" w:id="0">
    <w:p w:rsidR="001127BC" w:rsidRDefault="001127BC" w:rsidP="00EC2FA9">
      <w:pPr>
        <w:spacing w:after="0" w:line="240" w:lineRule="auto"/>
      </w:pPr>
      <w:r>
        <w:continuationSeparator/>
      </w:r>
    </w:p>
  </w:footnote>
  <w:footnote w:id="1">
    <w:p w:rsidR="00BA566D" w:rsidRDefault="00BA566D" w:rsidP="00C951F0">
      <w:pPr>
        <w:pStyle w:val="Textonotapie"/>
      </w:pPr>
      <w:r>
        <w:rPr>
          <w:rStyle w:val="Refdenotaalpie"/>
        </w:rPr>
        <w:footnoteRef/>
      </w:r>
      <w:r>
        <w:t xml:space="preserve"> SONOVISO: Composición de imágenes acompañada por un audio.</w:t>
      </w:r>
    </w:p>
    <w:p w:rsidR="00BA566D" w:rsidRDefault="00BA566D">
      <w:pPr>
        <w:pStyle w:val="Textonotapie"/>
      </w:pPr>
    </w:p>
  </w:footnote>
  <w:footnote w:id="2">
    <w:p w:rsidR="00BA566D" w:rsidRDefault="00BA566D">
      <w:pPr>
        <w:pStyle w:val="Textonotapie"/>
      </w:pPr>
      <w:r>
        <w:rPr>
          <w:rStyle w:val="Refdenotaalpie"/>
        </w:rPr>
        <w:footnoteRef/>
      </w:r>
      <w:r>
        <w:t xml:space="preserve"> APP Aplicaciones que se ejecutan en dispositivos móviles</w:t>
      </w:r>
    </w:p>
  </w:footnote>
  <w:footnote w:id="3">
    <w:p w:rsidR="00BA566D" w:rsidRDefault="00BA566D">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572"/>
    <w:rsid w:val="00001BF5"/>
    <w:rsid w:val="0002303D"/>
    <w:rsid w:val="0004108A"/>
    <w:rsid w:val="00060B69"/>
    <w:rsid w:val="00061FFB"/>
    <w:rsid w:val="00086166"/>
    <w:rsid w:val="000A52AE"/>
    <w:rsid w:val="000F1356"/>
    <w:rsid w:val="000F67E2"/>
    <w:rsid w:val="001127BC"/>
    <w:rsid w:val="0017162E"/>
    <w:rsid w:val="00183D16"/>
    <w:rsid w:val="001859C9"/>
    <w:rsid w:val="001D046E"/>
    <w:rsid w:val="001E6427"/>
    <w:rsid w:val="00210572"/>
    <w:rsid w:val="002164EE"/>
    <w:rsid w:val="00263298"/>
    <w:rsid w:val="0026513C"/>
    <w:rsid w:val="002A1C99"/>
    <w:rsid w:val="002E4C37"/>
    <w:rsid w:val="0030562A"/>
    <w:rsid w:val="003408DE"/>
    <w:rsid w:val="0034093C"/>
    <w:rsid w:val="003874A9"/>
    <w:rsid w:val="003B5954"/>
    <w:rsid w:val="00460A7B"/>
    <w:rsid w:val="00465900"/>
    <w:rsid w:val="004812E3"/>
    <w:rsid w:val="004962E3"/>
    <w:rsid w:val="00514886"/>
    <w:rsid w:val="00572E27"/>
    <w:rsid w:val="0058328B"/>
    <w:rsid w:val="00591944"/>
    <w:rsid w:val="00604A97"/>
    <w:rsid w:val="00643BF2"/>
    <w:rsid w:val="00652117"/>
    <w:rsid w:val="006752AD"/>
    <w:rsid w:val="00680822"/>
    <w:rsid w:val="00685C87"/>
    <w:rsid w:val="00691918"/>
    <w:rsid w:val="00696B2F"/>
    <w:rsid w:val="00750356"/>
    <w:rsid w:val="00757AD8"/>
    <w:rsid w:val="007B6470"/>
    <w:rsid w:val="00804411"/>
    <w:rsid w:val="008933AB"/>
    <w:rsid w:val="008B5B4E"/>
    <w:rsid w:val="00902891"/>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51F0"/>
    <w:rsid w:val="00CA17D9"/>
    <w:rsid w:val="00CA23CA"/>
    <w:rsid w:val="00CA6AF6"/>
    <w:rsid w:val="00CC53FA"/>
    <w:rsid w:val="00CF3778"/>
    <w:rsid w:val="00D20CD2"/>
    <w:rsid w:val="00D465C9"/>
    <w:rsid w:val="00D7381E"/>
    <w:rsid w:val="00DA175F"/>
    <w:rsid w:val="00DD21DB"/>
    <w:rsid w:val="00DF7B00"/>
    <w:rsid w:val="00E57591"/>
    <w:rsid w:val="00E60B1D"/>
    <w:rsid w:val="00EB6266"/>
    <w:rsid w:val="00EC2FA9"/>
    <w:rsid w:val="00EC7E3C"/>
    <w:rsid w:val="00F50433"/>
    <w:rsid w:val="00F54D0F"/>
    <w:rsid w:val="00F55E21"/>
    <w:rsid w:val="00F6701D"/>
    <w:rsid w:val="00F8402F"/>
    <w:rsid w:val="00F9362D"/>
    <w:rsid w:val="00FC5322"/>
    <w:rsid w:val="00FC7C8D"/>
    <w:rsid w:val="00FE5ED5"/>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4DF22"/>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UnresolvedMention">
    <w:name w:val="Unresolved Mention"/>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vresources.org/applications/applications.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secondlife.com/" TargetMode="External"/><Relationship Id="rId58" Type="http://schemas.openxmlformats.org/officeDocument/2006/relationships/hyperlink" Target="http://multimedia.uoc.edu/blogs/fem/es/author/myrk/"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v-mK5oNkr-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hyperlink" Target="http://multimedia.uoc.edu/blogs/es/"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www.vrs.org.uk/virtual-reality-application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s://www.youtube.com/watch?v=NND7Hk5fYdI" TargetMode="External"/><Relationship Id="rId10" Type="http://schemas.openxmlformats.org/officeDocument/2006/relationships/image" Target="media/image3.jp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6BDB7-5E73-46F3-8F16-4AB53AE62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37</Pages>
  <Words>3594</Words>
  <Characters>19767</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investigacion5 fadp</cp:lastModifiedBy>
  <cp:revision>31</cp:revision>
  <dcterms:created xsi:type="dcterms:W3CDTF">2018-01-18T02:50:00Z</dcterms:created>
  <dcterms:modified xsi:type="dcterms:W3CDTF">2018-02-15T17:00:00Z</dcterms:modified>
</cp:coreProperties>
</file>